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26" w:rsidRDefault="00B36A26">
      <w:pPr>
        <w:pStyle w:val="Header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:rsidR="000A7753" w:rsidRDefault="000A7753">
      <w:pPr>
        <w:pStyle w:val="Header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:rsidR="00B36A26" w:rsidRPr="000A7753" w:rsidRDefault="001D699D">
      <w:pPr>
        <w:pStyle w:val="Header"/>
        <w:tabs>
          <w:tab w:val="clear" w:pos="4536"/>
          <w:tab w:val="clear" w:pos="9072"/>
          <w:tab w:val="left" w:pos="1080"/>
        </w:tabs>
        <w:jc w:val="center"/>
        <w:rPr>
          <w:rFonts w:ascii="Calibri" w:hAnsi="Calibri" w:cs="Calibri"/>
          <w:b/>
          <w:i/>
          <w:sz w:val="28"/>
          <w:szCs w:val="28"/>
        </w:rPr>
      </w:pPr>
      <w:r w:rsidRPr="000A7753">
        <w:rPr>
          <w:rFonts w:ascii="Calibri" w:hAnsi="Calibri" w:cs="Calibri"/>
          <w:b/>
          <w:i/>
          <w:sz w:val="28"/>
          <w:szCs w:val="28"/>
        </w:rPr>
        <w:t>Obrazlo</w:t>
      </w:r>
      <w:r w:rsidR="00CB1D25" w:rsidRPr="000A7753">
        <w:rPr>
          <w:rFonts w:ascii="Calibri" w:hAnsi="Calibri" w:cs="Calibri"/>
          <w:b/>
          <w:i/>
          <w:sz w:val="28"/>
          <w:szCs w:val="28"/>
        </w:rPr>
        <w:t>ženje Financijskog plana za 2024</w:t>
      </w:r>
      <w:r w:rsidRPr="000A7753">
        <w:rPr>
          <w:rFonts w:ascii="Calibri" w:hAnsi="Calibri" w:cs="Calibri"/>
          <w:b/>
          <w:i/>
          <w:sz w:val="28"/>
          <w:szCs w:val="28"/>
        </w:rPr>
        <w:t>. godinu</w:t>
      </w:r>
    </w:p>
    <w:p w:rsidR="00B36A26" w:rsidRPr="000A7753" w:rsidRDefault="001D699D">
      <w:pPr>
        <w:pStyle w:val="Header"/>
        <w:tabs>
          <w:tab w:val="clear" w:pos="4536"/>
          <w:tab w:val="clear" w:pos="9072"/>
          <w:tab w:val="left" w:pos="1080"/>
        </w:tabs>
        <w:jc w:val="center"/>
        <w:rPr>
          <w:rFonts w:ascii="Calibri" w:hAnsi="Calibri" w:cs="Calibri"/>
          <w:b/>
          <w:i/>
          <w:sz w:val="28"/>
          <w:szCs w:val="28"/>
        </w:rPr>
      </w:pPr>
      <w:r w:rsidRPr="000A7753">
        <w:rPr>
          <w:rFonts w:ascii="Calibri" w:hAnsi="Calibri" w:cs="Calibri"/>
          <w:b/>
          <w:i/>
          <w:sz w:val="28"/>
          <w:szCs w:val="28"/>
        </w:rPr>
        <w:t>Osnovne škole</w:t>
      </w:r>
      <w:r w:rsidR="00EC5DC4" w:rsidRPr="000A7753">
        <w:rPr>
          <w:rFonts w:ascii="Calibri" w:hAnsi="Calibri" w:cs="Calibri"/>
          <w:b/>
          <w:i/>
          <w:sz w:val="28"/>
          <w:szCs w:val="28"/>
        </w:rPr>
        <w:t xml:space="preserve"> Mate Lovraka</w:t>
      </w:r>
      <w:r w:rsidR="00AE0727" w:rsidRPr="000A7753">
        <w:rPr>
          <w:rFonts w:ascii="Calibri" w:hAnsi="Calibri" w:cs="Calibri"/>
          <w:b/>
          <w:i/>
          <w:sz w:val="28"/>
          <w:szCs w:val="28"/>
        </w:rPr>
        <w:t>, Kutina</w:t>
      </w:r>
    </w:p>
    <w:p w:rsidR="00B36A26" w:rsidRDefault="00B36A26" w:rsidP="004E25B6">
      <w:pPr>
        <w:pStyle w:val="Header"/>
        <w:tabs>
          <w:tab w:val="clear" w:pos="4536"/>
          <w:tab w:val="clear" w:pos="9072"/>
          <w:tab w:val="left" w:pos="1080"/>
        </w:tabs>
        <w:rPr>
          <w:rFonts w:ascii="Calibri" w:hAnsi="Calibri" w:cs="Calibri"/>
          <w:sz w:val="24"/>
        </w:rPr>
      </w:pPr>
    </w:p>
    <w:p w:rsidR="000A7753" w:rsidRPr="00EC5DC4" w:rsidRDefault="000A7753" w:rsidP="004E25B6">
      <w:pPr>
        <w:pStyle w:val="Header"/>
        <w:tabs>
          <w:tab w:val="clear" w:pos="4536"/>
          <w:tab w:val="clear" w:pos="9072"/>
          <w:tab w:val="left" w:pos="1080"/>
        </w:tabs>
        <w:rPr>
          <w:rFonts w:ascii="Calibri" w:hAnsi="Calibri" w:cs="Calibri"/>
          <w:sz w:val="24"/>
        </w:rPr>
      </w:pPr>
    </w:p>
    <w:p w:rsidR="00B36A26" w:rsidRDefault="001D699D">
      <w:pPr>
        <w:pStyle w:val="Header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Calibri" w:hAnsi="Calibri" w:cs="Calibri"/>
          <w:b/>
          <w:i/>
          <w:sz w:val="26"/>
          <w:szCs w:val="26"/>
          <w:u w:val="single"/>
        </w:rPr>
      </w:pPr>
      <w:r w:rsidRPr="008C3E6E">
        <w:rPr>
          <w:rFonts w:ascii="Calibri" w:hAnsi="Calibri" w:cs="Calibri"/>
          <w:b/>
          <w:i/>
          <w:sz w:val="26"/>
          <w:szCs w:val="26"/>
          <w:u w:val="single"/>
        </w:rPr>
        <w:t>Opći dio</w:t>
      </w:r>
    </w:p>
    <w:p w:rsidR="004B3763" w:rsidRPr="008C3E6E" w:rsidRDefault="004B3763" w:rsidP="004B3763">
      <w:pPr>
        <w:pStyle w:val="Header"/>
        <w:tabs>
          <w:tab w:val="clear" w:pos="4536"/>
          <w:tab w:val="clear" w:pos="9072"/>
          <w:tab w:val="left" w:pos="1080"/>
        </w:tabs>
        <w:ind w:left="1440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655125" w:rsidRDefault="008C3E6E" w:rsidP="00655125">
      <w:pPr>
        <w:pStyle w:val="Header"/>
        <w:tabs>
          <w:tab w:val="clear" w:pos="4536"/>
          <w:tab w:val="clear" w:pos="9072"/>
          <w:tab w:val="left" w:pos="1080"/>
        </w:tabs>
        <w:spacing w:line="276" w:lineRule="auto"/>
        <w:rPr>
          <w:rFonts w:ascii="Calibri" w:hAnsi="Calibri" w:cs="Calibri"/>
          <w:b/>
          <w:i/>
          <w:iCs/>
          <w:sz w:val="24"/>
          <w:lang w:bidi="en-US"/>
        </w:rPr>
      </w:pPr>
      <w:r>
        <w:rPr>
          <w:rFonts w:ascii="Calibri" w:hAnsi="Calibri" w:cs="Calibri"/>
          <w:b/>
          <w:iCs/>
          <w:sz w:val="24"/>
          <w:lang w:bidi="en-US"/>
        </w:rPr>
        <w:t xml:space="preserve">             </w:t>
      </w:r>
      <w:r w:rsidR="000360FE">
        <w:rPr>
          <w:rFonts w:ascii="Calibri" w:hAnsi="Calibri" w:cs="Calibri"/>
          <w:b/>
          <w:iCs/>
          <w:sz w:val="24"/>
          <w:lang w:bidi="en-US"/>
        </w:rPr>
        <w:t>Za 2024</w:t>
      </w:r>
      <w:r w:rsidR="00655125">
        <w:rPr>
          <w:rFonts w:ascii="Calibri" w:hAnsi="Calibri" w:cs="Calibri"/>
          <w:b/>
          <w:iCs/>
          <w:sz w:val="24"/>
          <w:lang w:bidi="en-US"/>
        </w:rPr>
        <w:t xml:space="preserve">. godinu predlažu se </w:t>
      </w:r>
      <w:r w:rsidRPr="008C3E6E">
        <w:rPr>
          <w:rFonts w:ascii="Calibri" w:hAnsi="Calibri" w:cs="Calibri"/>
          <w:b/>
          <w:i/>
          <w:iCs/>
          <w:sz w:val="24"/>
          <w:lang w:bidi="en-US"/>
        </w:rPr>
        <w:t>Prihodi i primici</w:t>
      </w:r>
      <w:r w:rsidR="000360FE">
        <w:rPr>
          <w:rFonts w:ascii="Calibri" w:hAnsi="Calibri" w:cs="Calibri"/>
          <w:b/>
          <w:i/>
          <w:iCs/>
          <w:sz w:val="24"/>
          <w:lang w:bidi="en-US"/>
        </w:rPr>
        <w:t xml:space="preserve"> u ukupnom iznosu od  1.812.4</w:t>
      </w:r>
      <w:r w:rsidR="002929EE">
        <w:rPr>
          <w:rFonts w:ascii="Calibri" w:hAnsi="Calibri" w:cs="Calibri"/>
          <w:b/>
          <w:i/>
          <w:iCs/>
          <w:sz w:val="24"/>
          <w:lang w:bidi="en-US"/>
        </w:rPr>
        <w:t>00,00 eura</w:t>
      </w:r>
      <w:r w:rsidR="00655125">
        <w:rPr>
          <w:rFonts w:ascii="Calibri" w:hAnsi="Calibri" w:cs="Calibri"/>
          <w:b/>
          <w:i/>
          <w:iCs/>
          <w:sz w:val="24"/>
          <w:lang w:bidi="en-US"/>
        </w:rPr>
        <w:t>:</w:t>
      </w:r>
    </w:p>
    <w:p w:rsidR="00B36A26" w:rsidRDefault="001D699D" w:rsidP="000360FE">
      <w:pPr>
        <w:pStyle w:val="Header"/>
        <w:numPr>
          <w:ilvl w:val="0"/>
          <w:numId w:val="18"/>
        </w:numPr>
        <w:tabs>
          <w:tab w:val="clear" w:pos="4536"/>
          <w:tab w:val="clear" w:pos="9072"/>
          <w:tab w:val="left" w:pos="1080"/>
        </w:tabs>
        <w:spacing w:line="276" w:lineRule="auto"/>
        <w:rPr>
          <w:rFonts w:ascii="Calibri" w:hAnsi="Calibri" w:cs="Calibri"/>
          <w:sz w:val="24"/>
        </w:rPr>
      </w:pPr>
      <w:r w:rsidRPr="00655125">
        <w:rPr>
          <w:rFonts w:ascii="Calibri" w:hAnsi="Calibri" w:cs="Calibri"/>
          <w:sz w:val="24"/>
        </w:rPr>
        <w:t>P</w:t>
      </w:r>
      <w:r w:rsidRPr="000360FE">
        <w:rPr>
          <w:rFonts w:ascii="Calibri" w:hAnsi="Calibri" w:cs="Calibri"/>
          <w:sz w:val="24"/>
        </w:rPr>
        <w:t xml:space="preserve">omoći </w:t>
      </w:r>
      <w:r w:rsidRPr="00655125">
        <w:rPr>
          <w:rFonts w:ascii="Calibri" w:hAnsi="Calibri" w:cs="Calibri"/>
          <w:sz w:val="24"/>
        </w:rPr>
        <w:t xml:space="preserve">iz inozemstva i od subjekata unutar općeg proračuna </w:t>
      </w:r>
      <w:r w:rsidR="000360FE">
        <w:rPr>
          <w:rFonts w:ascii="Calibri" w:hAnsi="Calibri" w:cs="Calibri"/>
          <w:sz w:val="24"/>
        </w:rPr>
        <w:t>predlažemo u iznosu od 1.370.9</w:t>
      </w:r>
      <w:r w:rsidR="00EC5DC4" w:rsidRPr="00655125">
        <w:rPr>
          <w:rFonts w:ascii="Calibri" w:hAnsi="Calibri" w:cs="Calibri"/>
          <w:sz w:val="24"/>
        </w:rPr>
        <w:t>00,00</w:t>
      </w:r>
      <w:r w:rsidRPr="00655125">
        <w:rPr>
          <w:rFonts w:ascii="Calibri" w:hAnsi="Calibri" w:cs="Calibri"/>
          <w:sz w:val="24"/>
        </w:rPr>
        <w:t xml:space="preserve"> eura.</w:t>
      </w:r>
    </w:p>
    <w:p w:rsidR="00B36A26" w:rsidRPr="00655125" w:rsidRDefault="001D699D" w:rsidP="00655125">
      <w:pPr>
        <w:pStyle w:val="Header"/>
        <w:numPr>
          <w:ilvl w:val="0"/>
          <w:numId w:val="18"/>
        </w:numPr>
        <w:tabs>
          <w:tab w:val="clear" w:pos="4536"/>
          <w:tab w:val="clear" w:pos="9072"/>
          <w:tab w:val="left" w:pos="1080"/>
        </w:tabs>
        <w:spacing w:line="240" w:lineRule="auto"/>
        <w:rPr>
          <w:rFonts w:ascii="Calibri" w:hAnsi="Calibri" w:cs="Calibri"/>
          <w:sz w:val="24"/>
        </w:rPr>
      </w:pPr>
      <w:r w:rsidRPr="00655125">
        <w:rPr>
          <w:rFonts w:ascii="Calibri" w:hAnsi="Calibri" w:cs="Calibri"/>
          <w:sz w:val="24"/>
        </w:rPr>
        <w:t xml:space="preserve">Prihode od </w:t>
      </w:r>
      <w:r w:rsidR="000A7753">
        <w:rPr>
          <w:rFonts w:ascii="Calibri" w:hAnsi="Calibri" w:cs="Calibri"/>
          <w:sz w:val="24"/>
        </w:rPr>
        <w:t xml:space="preserve">upravnih i </w:t>
      </w:r>
      <w:r w:rsidRPr="00655125">
        <w:rPr>
          <w:rFonts w:ascii="Calibri" w:hAnsi="Calibri" w:cs="Calibri"/>
          <w:sz w:val="24"/>
        </w:rPr>
        <w:t>administrativnih pristojbi i pristojbi po posebnim propisi</w:t>
      </w:r>
      <w:r w:rsidR="000360FE">
        <w:rPr>
          <w:rFonts w:ascii="Calibri" w:hAnsi="Calibri" w:cs="Calibri"/>
          <w:sz w:val="24"/>
        </w:rPr>
        <w:t>ma predlažemo u iznosu od 25.3</w:t>
      </w:r>
      <w:r w:rsidR="00EC5DC4" w:rsidRPr="00655125">
        <w:rPr>
          <w:rFonts w:ascii="Calibri" w:hAnsi="Calibri" w:cs="Calibri"/>
          <w:sz w:val="24"/>
        </w:rPr>
        <w:t>00,00</w:t>
      </w:r>
      <w:r w:rsidRPr="00655125">
        <w:rPr>
          <w:rFonts w:ascii="Calibri" w:hAnsi="Calibri" w:cs="Calibri"/>
          <w:sz w:val="24"/>
        </w:rPr>
        <w:t xml:space="preserve"> eura.</w:t>
      </w:r>
    </w:p>
    <w:p w:rsidR="00B36A26" w:rsidRPr="00655125" w:rsidRDefault="001D699D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Prihode od prodaje proizvoda i robe te pruženih usluga i prihode od d</w:t>
      </w:r>
      <w:r w:rsidR="000360FE">
        <w:rPr>
          <w:rFonts w:cs="Calibri"/>
          <w:sz w:val="24"/>
          <w:szCs w:val="24"/>
        </w:rPr>
        <w:t>onacija predlažemo u iznosu od 8.8</w:t>
      </w:r>
      <w:r w:rsidRPr="00655125">
        <w:rPr>
          <w:rFonts w:cs="Calibri"/>
          <w:sz w:val="24"/>
          <w:szCs w:val="24"/>
        </w:rPr>
        <w:t>00,00 eura.</w:t>
      </w:r>
    </w:p>
    <w:p w:rsidR="00655125" w:rsidRPr="000A7753" w:rsidRDefault="001D699D" w:rsidP="000A7753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Prihode iz nadležnog proračuna pred</w:t>
      </w:r>
      <w:r w:rsidR="000A7753">
        <w:rPr>
          <w:rFonts w:cs="Calibri"/>
          <w:sz w:val="24"/>
          <w:szCs w:val="24"/>
        </w:rPr>
        <w:t>lažemo u iznosu od 407.0</w:t>
      </w:r>
      <w:r w:rsidR="00EC5DC4" w:rsidRPr="00655125">
        <w:rPr>
          <w:rFonts w:cs="Calibri"/>
          <w:sz w:val="24"/>
          <w:szCs w:val="24"/>
        </w:rPr>
        <w:t>00,00 eura.</w:t>
      </w:r>
    </w:p>
    <w:p w:rsidR="008C3E6E" w:rsidRPr="00655125" w:rsidRDefault="008C3E6E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Prihodi od prodaje proizvedene dugotrajne imovine</w:t>
      </w:r>
      <w:r w:rsidR="00655125" w:rsidRPr="00655125">
        <w:rPr>
          <w:rFonts w:cs="Calibri"/>
          <w:sz w:val="24"/>
          <w:szCs w:val="24"/>
        </w:rPr>
        <w:t xml:space="preserve"> 400,00 eura</w:t>
      </w:r>
    </w:p>
    <w:p w:rsidR="008C3E6E" w:rsidRPr="008C3E6E" w:rsidRDefault="008C3E6E" w:rsidP="00EC5DC4">
      <w:pPr>
        <w:spacing w:line="240" w:lineRule="auto"/>
        <w:ind w:right="-58" w:firstLine="720"/>
        <w:jc w:val="both"/>
        <w:rPr>
          <w:rFonts w:cs="Calibri"/>
          <w:i w:val="0"/>
          <w:iCs w:val="0"/>
          <w:sz w:val="24"/>
          <w:szCs w:val="24"/>
          <w:lang w:val="hr-HR"/>
        </w:rPr>
      </w:pPr>
    </w:p>
    <w:p w:rsidR="00655125" w:rsidRDefault="008C3E6E" w:rsidP="00655125">
      <w:pPr>
        <w:spacing w:line="240" w:lineRule="auto"/>
        <w:ind w:right="-58"/>
        <w:jc w:val="both"/>
        <w:rPr>
          <w:rFonts w:cs="Calibri"/>
          <w:b/>
          <w:sz w:val="24"/>
          <w:szCs w:val="24"/>
          <w:lang w:val="hr-HR"/>
        </w:rPr>
      </w:pPr>
      <w:r>
        <w:rPr>
          <w:rFonts w:cs="Calibri"/>
          <w:i w:val="0"/>
          <w:sz w:val="24"/>
          <w:szCs w:val="24"/>
          <w:lang w:val="hr-HR"/>
        </w:rPr>
        <w:tab/>
      </w:r>
      <w:r w:rsidR="000360FE">
        <w:rPr>
          <w:rFonts w:cs="Calibri"/>
          <w:b/>
          <w:i w:val="0"/>
          <w:sz w:val="24"/>
          <w:szCs w:val="24"/>
          <w:lang w:val="hr-HR"/>
        </w:rPr>
        <w:t>Za 2024</w:t>
      </w:r>
      <w:r w:rsidR="00655125" w:rsidRPr="00655125">
        <w:rPr>
          <w:rFonts w:cs="Calibri"/>
          <w:b/>
          <w:i w:val="0"/>
          <w:sz w:val="24"/>
          <w:szCs w:val="24"/>
          <w:lang w:val="hr-HR"/>
        </w:rPr>
        <w:t>. godinu predlažu se</w:t>
      </w:r>
      <w:r w:rsidR="00655125">
        <w:rPr>
          <w:rFonts w:cs="Calibri"/>
          <w:i w:val="0"/>
          <w:sz w:val="24"/>
          <w:szCs w:val="24"/>
          <w:lang w:val="hr-HR"/>
        </w:rPr>
        <w:t xml:space="preserve"> </w:t>
      </w:r>
      <w:r w:rsidRPr="008C3E6E">
        <w:rPr>
          <w:rFonts w:cs="Calibri"/>
          <w:b/>
          <w:sz w:val="24"/>
          <w:szCs w:val="24"/>
          <w:lang w:val="hr-HR"/>
        </w:rPr>
        <w:t>Rashodi i izdaci</w:t>
      </w:r>
      <w:r w:rsidR="000360FE">
        <w:rPr>
          <w:rFonts w:cs="Calibri"/>
          <w:b/>
          <w:sz w:val="24"/>
          <w:szCs w:val="24"/>
          <w:lang w:val="hr-HR"/>
        </w:rPr>
        <w:t xml:space="preserve"> u ukupnom iznosu od 1.812.4</w:t>
      </w:r>
      <w:r w:rsidR="00655125">
        <w:rPr>
          <w:rFonts w:cs="Calibri"/>
          <w:b/>
          <w:sz w:val="24"/>
          <w:szCs w:val="24"/>
          <w:lang w:val="hr-HR"/>
        </w:rPr>
        <w:t>00,00 eura:</w:t>
      </w:r>
    </w:p>
    <w:p w:rsidR="00B36A26" w:rsidRPr="00655125" w:rsidRDefault="001D699D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iCs/>
          <w:sz w:val="24"/>
          <w:szCs w:val="24"/>
        </w:rPr>
      </w:pPr>
      <w:r w:rsidRPr="00655125">
        <w:rPr>
          <w:rFonts w:cs="Calibri"/>
          <w:sz w:val="24"/>
          <w:szCs w:val="24"/>
        </w:rPr>
        <w:t>Rashodi za za</w:t>
      </w:r>
      <w:r w:rsidR="004E25B6" w:rsidRPr="00655125">
        <w:rPr>
          <w:rFonts w:cs="Calibri"/>
          <w:sz w:val="24"/>
          <w:szCs w:val="24"/>
        </w:rPr>
        <w:t>p</w:t>
      </w:r>
      <w:r w:rsidR="000A7753">
        <w:rPr>
          <w:rFonts w:cs="Calibri"/>
          <w:sz w:val="24"/>
          <w:szCs w:val="24"/>
        </w:rPr>
        <w:t>oslene predlažu se u iznosu 1.</w:t>
      </w:r>
      <w:r w:rsidR="004E25B6" w:rsidRPr="00655125">
        <w:rPr>
          <w:rFonts w:cs="Calibri"/>
          <w:sz w:val="24"/>
          <w:szCs w:val="24"/>
        </w:rPr>
        <w:t>2</w:t>
      </w:r>
      <w:r w:rsidR="000A7753">
        <w:rPr>
          <w:rFonts w:cs="Calibri"/>
          <w:sz w:val="24"/>
          <w:szCs w:val="24"/>
        </w:rPr>
        <w:t>36.8</w:t>
      </w:r>
      <w:r w:rsidRPr="00655125">
        <w:rPr>
          <w:rFonts w:cs="Calibri"/>
          <w:sz w:val="24"/>
          <w:szCs w:val="24"/>
        </w:rPr>
        <w:t>00,00 eura, na bazi ostva</w:t>
      </w:r>
      <w:r w:rsidR="000A7753">
        <w:rPr>
          <w:rFonts w:cs="Calibri"/>
          <w:sz w:val="24"/>
          <w:szCs w:val="24"/>
        </w:rPr>
        <w:t>renja Financijskog plana za 2023</w:t>
      </w:r>
      <w:r w:rsidRPr="00655125">
        <w:rPr>
          <w:rFonts w:cs="Calibri"/>
          <w:sz w:val="24"/>
          <w:szCs w:val="24"/>
        </w:rPr>
        <w:t>. godinu.</w:t>
      </w:r>
    </w:p>
    <w:p w:rsidR="00B36A26" w:rsidRPr="00655125" w:rsidRDefault="001D699D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Materijalni ra</w:t>
      </w:r>
      <w:r w:rsidR="004E25B6" w:rsidRPr="00655125">
        <w:rPr>
          <w:rFonts w:cs="Calibri"/>
          <w:sz w:val="24"/>
          <w:szCs w:val="24"/>
        </w:rPr>
        <w:t>s</w:t>
      </w:r>
      <w:r w:rsidR="000A7753">
        <w:rPr>
          <w:rFonts w:cs="Calibri"/>
          <w:sz w:val="24"/>
          <w:szCs w:val="24"/>
        </w:rPr>
        <w:t>hodi predlažu se u iznosu od 442.9</w:t>
      </w:r>
      <w:r w:rsidRPr="00655125">
        <w:rPr>
          <w:rFonts w:cs="Calibri"/>
          <w:sz w:val="24"/>
          <w:szCs w:val="24"/>
        </w:rPr>
        <w:t xml:space="preserve">00,00 eura, na bazi ostvarenja Financijskog plana </w:t>
      </w:r>
      <w:r w:rsidR="000A7753">
        <w:rPr>
          <w:rFonts w:cs="Calibri"/>
          <w:sz w:val="24"/>
          <w:szCs w:val="24"/>
        </w:rPr>
        <w:t>za 2023</w:t>
      </w:r>
      <w:r w:rsidRPr="00655125">
        <w:rPr>
          <w:rFonts w:cs="Calibri"/>
          <w:sz w:val="24"/>
          <w:szCs w:val="24"/>
        </w:rPr>
        <w:t>. godinu.</w:t>
      </w:r>
    </w:p>
    <w:p w:rsidR="00B36A26" w:rsidRPr="00655125" w:rsidRDefault="001D699D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Financijski r</w:t>
      </w:r>
      <w:r w:rsidR="000A7753">
        <w:rPr>
          <w:rFonts w:cs="Calibri"/>
          <w:sz w:val="24"/>
          <w:szCs w:val="24"/>
        </w:rPr>
        <w:t>ashodi predlažu se u iznosu od 4</w:t>
      </w:r>
      <w:r w:rsidRPr="00655125">
        <w:rPr>
          <w:rFonts w:cs="Calibri"/>
          <w:sz w:val="24"/>
          <w:szCs w:val="24"/>
        </w:rPr>
        <w:t>00,00 eura, na bazi ostva</w:t>
      </w:r>
      <w:r w:rsidR="000A7753">
        <w:rPr>
          <w:rFonts w:cs="Calibri"/>
          <w:sz w:val="24"/>
          <w:szCs w:val="24"/>
        </w:rPr>
        <w:t>renja Financijskog plana za 2023</w:t>
      </w:r>
      <w:r w:rsidRPr="00655125">
        <w:rPr>
          <w:rFonts w:cs="Calibri"/>
          <w:sz w:val="24"/>
          <w:szCs w:val="24"/>
        </w:rPr>
        <w:t>. godinu.</w:t>
      </w:r>
    </w:p>
    <w:p w:rsidR="004E25B6" w:rsidRPr="00655125" w:rsidRDefault="004E25B6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Naknade građanima i kućanstvima na temelju osiguranja i druge naknade predlažu se u iznosu od 19.000,00 eura, na bazi ostvare</w:t>
      </w:r>
      <w:r w:rsidR="000A7753">
        <w:rPr>
          <w:rFonts w:cs="Calibri"/>
          <w:sz w:val="24"/>
          <w:szCs w:val="24"/>
        </w:rPr>
        <w:t>nja Financijskog plana za 2023</w:t>
      </w:r>
      <w:r w:rsidRPr="00655125">
        <w:rPr>
          <w:rFonts w:cs="Calibri"/>
          <w:sz w:val="24"/>
          <w:szCs w:val="24"/>
        </w:rPr>
        <w:t>. godinu.</w:t>
      </w:r>
    </w:p>
    <w:p w:rsidR="00655125" w:rsidRDefault="004E25B6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Ostali r</w:t>
      </w:r>
      <w:r w:rsidR="000A7753">
        <w:rPr>
          <w:rFonts w:cs="Calibri"/>
          <w:sz w:val="24"/>
          <w:szCs w:val="24"/>
        </w:rPr>
        <w:t>ashodi predlažu se u iznosu od 9</w:t>
      </w:r>
      <w:r w:rsidRPr="00655125">
        <w:rPr>
          <w:rFonts w:cs="Calibri"/>
          <w:sz w:val="24"/>
          <w:szCs w:val="24"/>
        </w:rPr>
        <w:t>00,00 eura, na bazi ostva</w:t>
      </w:r>
      <w:r w:rsidR="000A7753">
        <w:rPr>
          <w:rFonts w:cs="Calibri"/>
          <w:sz w:val="24"/>
          <w:szCs w:val="24"/>
        </w:rPr>
        <w:t>renja Financijskog plana za 2023</w:t>
      </w:r>
      <w:r w:rsidRPr="00655125">
        <w:rPr>
          <w:rFonts w:cs="Calibri"/>
          <w:sz w:val="24"/>
          <w:szCs w:val="24"/>
        </w:rPr>
        <w:t>. godinu.</w:t>
      </w:r>
    </w:p>
    <w:p w:rsidR="004B3763" w:rsidRPr="000A7753" w:rsidRDefault="001D699D" w:rsidP="000A7753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Rashodi za nabavu proizvedene dugotrajne i</w:t>
      </w:r>
      <w:r w:rsidR="004E25B6" w:rsidRPr="00655125">
        <w:rPr>
          <w:rFonts w:cs="Calibri"/>
          <w:sz w:val="24"/>
          <w:szCs w:val="24"/>
        </w:rPr>
        <w:t>m</w:t>
      </w:r>
      <w:r w:rsidR="000A7753">
        <w:rPr>
          <w:rFonts w:cs="Calibri"/>
          <w:sz w:val="24"/>
          <w:szCs w:val="24"/>
        </w:rPr>
        <w:t>ovine predlažu se u iznosu od 92.4</w:t>
      </w:r>
      <w:r w:rsidRPr="00655125">
        <w:rPr>
          <w:rFonts w:cs="Calibri"/>
          <w:sz w:val="24"/>
          <w:szCs w:val="24"/>
        </w:rPr>
        <w:t>00,00 eura, na bazi ostvarenja F</w:t>
      </w:r>
      <w:r w:rsidR="000A7753">
        <w:rPr>
          <w:rFonts w:cs="Calibri"/>
          <w:sz w:val="24"/>
          <w:szCs w:val="24"/>
        </w:rPr>
        <w:t>inancijskog plana za 2023</w:t>
      </w:r>
      <w:r w:rsidRPr="00655125">
        <w:rPr>
          <w:rFonts w:cs="Calibri"/>
          <w:sz w:val="24"/>
          <w:szCs w:val="24"/>
        </w:rPr>
        <w:t>. godinu.</w:t>
      </w:r>
    </w:p>
    <w:p w:rsidR="00B36A26" w:rsidRPr="00CC2E01" w:rsidRDefault="002929EE" w:rsidP="004B3763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CC2E01">
        <w:rPr>
          <w:rFonts w:cs="Calibri"/>
          <w:sz w:val="24"/>
          <w:szCs w:val="24"/>
        </w:rPr>
        <w:t>Izdaci za otplatu glavnice primljenih kredita i zajmova predlažu</w:t>
      </w:r>
      <w:r w:rsidR="000A7753">
        <w:rPr>
          <w:rFonts w:cs="Calibri"/>
          <w:sz w:val="24"/>
          <w:szCs w:val="24"/>
        </w:rPr>
        <w:t xml:space="preserve"> se u iznosu od 20.0</w:t>
      </w:r>
      <w:r w:rsidRPr="00CC2E01">
        <w:rPr>
          <w:rFonts w:cs="Calibri"/>
          <w:sz w:val="24"/>
          <w:szCs w:val="24"/>
        </w:rPr>
        <w:t xml:space="preserve">00,00 eura, </w:t>
      </w:r>
      <w:r w:rsidR="00BC6F5D" w:rsidRPr="00CC2E01">
        <w:rPr>
          <w:rFonts w:cs="Calibri"/>
          <w:sz w:val="24"/>
          <w:szCs w:val="24"/>
        </w:rPr>
        <w:t>sukladno otplatnom</w:t>
      </w:r>
      <w:r w:rsidRPr="00CC2E01">
        <w:rPr>
          <w:rFonts w:cs="Calibri"/>
          <w:sz w:val="24"/>
          <w:szCs w:val="24"/>
        </w:rPr>
        <w:t xml:space="preserve"> planu kredita podignutog 2018. u sklopu energetske obnove.</w:t>
      </w:r>
    </w:p>
    <w:p w:rsidR="00B36A26" w:rsidRPr="00EC5DC4" w:rsidRDefault="00B36A26">
      <w:pPr>
        <w:spacing w:line="240" w:lineRule="auto"/>
        <w:ind w:right="-58" w:firstLine="720"/>
        <w:jc w:val="both"/>
        <w:rPr>
          <w:rFonts w:cs="Calibri"/>
          <w:i w:val="0"/>
          <w:sz w:val="24"/>
          <w:szCs w:val="24"/>
          <w:lang w:val="hr-HR"/>
        </w:rPr>
      </w:pPr>
    </w:p>
    <w:p w:rsidR="00B36A26" w:rsidRPr="00EC5DC4" w:rsidRDefault="00B36A26">
      <w:pPr>
        <w:spacing w:line="240" w:lineRule="auto"/>
        <w:ind w:right="-58" w:firstLine="720"/>
        <w:jc w:val="both"/>
        <w:rPr>
          <w:rFonts w:cs="Calibri"/>
          <w:i w:val="0"/>
          <w:sz w:val="24"/>
          <w:szCs w:val="24"/>
          <w:lang w:val="hr-HR"/>
        </w:rPr>
      </w:pPr>
    </w:p>
    <w:p w:rsidR="000A7753" w:rsidRPr="00EC5DC4" w:rsidRDefault="000A7753" w:rsidP="002D7864">
      <w:pPr>
        <w:spacing w:line="240" w:lineRule="auto"/>
        <w:ind w:right="-58"/>
        <w:jc w:val="both"/>
        <w:rPr>
          <w:rFonts w:cs="Calibri"/>
          <w:i w:val="0"/>
          <w:iCs w:val="0"/>
          <w:sz w:val="24"/>
          <w:szCs w:val="24"/>
          <w:lang w:val="hr-HR"/>
        </w:rPr>
      </w:pPr>
    </w:p>
    <w:p w:rsidR="00B36A26" w:rsidRPr="00BD3129" w:rsidRDefault="001D699D" w:rsidP="00BD3129">
      <w:pPr>
        <w:pStyle w:val="Header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Calibri" w:hAnsi="Calibri" w:cs="Calibri"/>
          <w:b/>
          <w:i/>
          <w:sz w:val="26"/>
          <w:szCs w:val="26"/>
          <w:u w:val="single"/>
        </w:rPr>
      </w:pPr>
      <w:r w:rsidRPr="004B3763">
        <w:rPr>
          <w:rFonts w:ascii="Calibri" w:hAnsi="Calibri" w:cs="Calibri"/>
          <w:b/>
          <w:i/>
          <w:sz w:val="26"/>
          <w:szCs w:val="26"/>
          <w:u w:val="single"/>
        </w:rPr>
        <w:lastRenderedPageBreak/>
        <w:t>Posebni dio</w:t>
      </w:r>
    </w:p>
    <w:p w:rsidR="00B36A26" w:rsidRPr="00EC5DC4" w:rsidRDefault="001D699D">
      <w:pPr>
        <w:rPr>
          <w:rFonts w:cs="Calibri"/>
          <w:i w:val="0"/>
          <w:sz w:val="24"/>
          <w:szCs w:val="24"/>
          <w:lang w:val="hr-HR"/>
        </w:rPr>
      </w:pPr>
      <w:r w:rsidRPr="00EC5DC4">
        <w:rPr>
          <w:rFonts w:cs="Calibri"/>
          <w:color w:val="FF0000"/>
          <w:lang w:val="hr-HR"/>
        </w:rPr>
        <w:tab/>
      </w:r>
      <w:r w:rsidRPr="00EC5DC4">
        <w:rPr>
          <w:rFonts w:cs="Calibri"/>
          <w:i w:val="0"/>
          <w:sz w:val="24"/>
          <w:szCs w:val="24"/>
          <w:lang w:val="hr-HR"/>
        </w:rPr>
        <w:t xml:space="preserve">U posebnom dijelu financijskog plana rashodi i izdaci razvrstani su u programe, projekte i aktivnosti, prema izvorima financiranja. </w:t>
      </w:r>
    </w:p>
    <w:p w:rsidR="00B36A26" w:rsidRDefault="001D699D">
      <w:pPr>
        <w:rPr>
          <w:rFonts w:cs="Calibri"/>
          <w:i w:val="0"/>
          <w:sz w:val="24"/>
          <w:szCs w:val="24"/>
          <w:lang w:val="hr-HR"/>
        </w:rPr>
      </w:pPr>
      <w:r w:rsidRPr="00EC5DC4">
        <w:rPr>
          <w:rFonts w:cs="Calibri"/>
          <w:i w:val="0"/>
          <w:sz w:val="24"/>
          <w:szCs w:val="24"/>
          <w:lang w:val="hr-HR"/>
        </w:rPr>
        <w:t>Osnovna škola  svoje aktivnosti provodi prema programu:</w:t>
      </w:r>
    </w:p>
    <w:p w:rsidR="00CC2E01" w:rsidRPr="00EC5DC4" w:rsidRDefault="00CC2E01">
      <w:pPr>
        <w:rPr>
          <w:rFonts w:cs="Calibri"/>
          <w:i w:val="0"/>
          <w:sz w:val="24"/>
          <w:szCs w:val="24"/>
          <w:lang w:val="hr-HR"/>
        </w:rPr>
      </w:pPr>
    </w:p>
    <w:p w:rsidR="00B36A26" w:rsidRPr="00EC5DC4" w:rsidRDefault="001D699D">
      <w:pPr>
        <w:pStyle w:val="Heading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>PROGRAM</w:t>
      </w:r>
      <w:r w:rsidRPr="00EC5DC4">
        <w:rPr>
          <w:rStyle w:val="IntenseReference"/>
          <w:rFonts w:ascii="Calibri" w:hAnsi="Calibri" w:cs="Calibri"/>
          <w:lang w:val="hr-HR"/>
        </w:rPr>
        <w:tab/>
        <w:t>1002</w:t>
      </w:r>
      <w:r w:rsidRPr="00EC5DC4">
        <w:rPr>
          <w:rStyle w:val="IntenseReference"/>
          <w:rFonts w:ascii="Calibri" w:hAnsi="Calibri" w:cs="Calibri"/>
          <w:lang w:val="hr-HR"/>
        </w:rPr>
        <w:tab/>
        <w:t>OSNOVNO ŠKOLSTVO</w:t>
      </w:r>
      <w:r w:rsidRPr="00EC5DC4">
        <w:rPr>
          <w:rStyle w:val="IntenseReference"/>
          <w:rFonts w:ascii="Calibri" w:hAnsi="Calibri" w:cs="Calibri"/>
          <w:lang w:val="hr-HR"/>
        </w:rPr>
        <w:tab/>
      </w:r>
      <w:r w:rsidR="00757080">
        <w:rPr>
          <w:rStyle w:val="IntenseReference"/>
          <w:rFonts w:ascii="Calibri" w:hAnsi="Calibri" w:cs="Calibri"/>
          <w:lang w:val="hr-HR"/>
        </w:rPr>
        <w:t>1.812.3</w:t>
      </w:r>
      <w:r w:rsidR="00705BFA" w:rsidRPr="00EC5DC4">
        <w:rPr>
          <w:rStyle w:val="IntenseReference"/>
          <w:rFonts w:ascii="Calibri" w:hAnsi="Calibri" w:cs="Calibri"/>
          <w:lang w:val="hr-HR"/>
        </w:rPr>
        <w:t>00</w:t>
      </w:r>
      <w:r w:rsidRPr="00EC5DC4">
        <w:rPr>
          <w:rStyle w:val="IntenseReference"/>
          <w:rFonts w:ascii="Calibri" w:hAnsi="Calibri" w:cs="Calibri"/>
          <w:lang w:val="hr-HR"/>
        </w:rPr>
        <w:t>,00</w:t>
      </w:r>
    </w:p>
    <w:p w:rsidR="00B36A26" w:rsidRPr="00EC5DC4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EC5DC4">
        <w:rPr>
          <w:rFonts w:cs="Calibri"/>
          <w:b/>
          <w:sz w:val="24"/>
          <w:szCs w:val="24"/>
          <w:lang w:val="hr-HR"/>
        </w:rPr>
        <w:t>Nositelj Programa:</w:t>
      </w:r>
    </w:p>
    <w:p w:rsidR="00B36A26" w:rsidRPr="00EC5DC4" w:rsidRDefault="004B3763">
      <w:p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Osnovna škola Mate Lovraka</w:t>
      </w:r>
      <w:r w:rsidR="00526C76">
        <w:rPr>
          <w:rFonts w:cs="Calibri"/>
          <w:sz w:val="24"/>
          <w:szCs w:val="24"/>
          <w:lang w:val="hr-HR"/>
        </w:rPr>
        <w:t>, Kutina</w:t>
      </w:r>
    </w:p>
    <w:p w:rsidR="00B36A26" w:rsidRPr="00EC5DC4" w:rsidRDefault="00B36A26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:rsidR="00B36A26" w:rsidRPr="00EC5DC4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EC5DC4">
        <w:rPr>
          <w:rFonts w:cs="Calibri"/>
          <w:b/>
          <w:sz w:val="24"/>
          <w:szCs w:val="24"/>
          <w:lang w:val="hr-HR"/>
        </w:rPr>
        <w:t>Odgovorna osoba:</w:t>
      </w:r>
    </w:p>
    <w:p w:rsidR="00B36A26" w:rsidRPr="00EC5DC4" w:rsidRDefault="004B3763">
      <w:p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Vedrana Banda, mag.paed.</w:t>
      </w:r>
    </w:p>
    <w:p w:rsidR="00B36A26" w:rsidRPr="00EC5DC4" w:rsidRDefault="00B36A26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:rsidR="00B36A26" w:rsidRPr="004B3763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4B3763">
        <w:rPr>
          <w:rFonts w:cs="Calibri"/>
          <w:b/>
          <w:sz w:val="24"/>
          <w:szCs w:val="24"/>
          <w:lang w:val="hr-HR"/>
        </w:rPr>
        <w:t xml:space="preserve">Zakonska osnova: </w:t>
      </w:r>
    </w:p>
    <w:p w:rsidR="00AE0727" w:rsidRPr="00AE0727" w:rsidRDefault="001D699D" w:rsidP="00AE0727">
      <w:pPr>
        <w:numPr>
          <w:ilvl w:val="0"/>
          <w:numId w:val="10"/>
        </w:numPr>
        <w:spacing w:after="120" w:line="240" w:lineRule="auto"/>
        <w:rPr>
          <w:rFonts w:cs="Calibri"/>
          <w:sz w:val="24"/>
          <w:szCs w:val="24"/>
          <w:lang w:val="hr-HR"/>
        </w:rPr>
      </w:pPr>
      <w:r w:rsidRPr="004B3763">
        <w:rPr>
          <w:rFonts w:cs="Calibri"/>
          <w:sz w:val="24"/>
          <w:szCs w:val="24"/>
          <w:lang w:val="hr-HR"/>
        </w:rPr>
        <w:t>Zakon o odgoju i obrazovanju u osnovnoj i srednjoj školi (NN 87/08, 86/09, 92/10, 105/10, 90/11, 5/12, 16/12, 86/12, 126/12, 94/13,  152/14, 07/17, 6</w:t>
      </w:r>
      <w:r w:rsidR="00AE0727">
        <w:rPr>
          <w:rFonts w:cs="Calibri"/>
          <w:sz w:val="24"/>
          <w:szCs w:val="24"/>
          <w:lang w:val="hr-HR"/>
        </w:rPr>
        <w:t>8</w:t>
      </w:r>
      <w:r w:rsidRPr="004B3763">
        <w:rPr>
          <w:rFonts w:cs="Calibri"/>
          <w:sz w:val="24"/>
          <w:szCs w:val="24"/>
          <w:lang w:val="hr-HR"/>
        </w:rPr>
        <w:t>/18, 98/19 i 64/20</w:t>
      </w:r>
      <w:r w:rsidR="00CB1D25">
        <w:rPr>
          <w:rFonts w:cs="Calibri"/>
          <w:sz w:val="24"/>
          <w:szCs w:val="24"/>
          <w:lang w:val="hr-HR"/>
        </w:rPr>
        <w:t xml:space="preserve"> i 151/22</w:t>
      </w:r>
      <w:r w:rsidRPr="004B3763">
        <w:rPr>
          <w:rFonts w:cs="Calibri"/>
          <w:sz w:val="24"/>
          <w:szCs w:val="24"/>
          <w:lang w:val="hr-HR"/>
        </w:rPr>
        <w:t>)</w:t>
      </w:r>
    </w:p>
    <w:p w:rsidR="00AE0727" w:rsidRDefault="00AE0727">
      <w:pPr>
        <w:numPr>
          <w:ilvl w:val="0"/>
          <w:numId w:val="10"/>
        </w:num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Zakon o socijalnoj skrbi (NN 18/22 i 46/22</w:t>
      </w:r>
      <w:r w:rsidR="00CB1D25">
        <w:rPr>
          <w:rFonts w:cs="Calibri"/>
          <w:sz w:val="24"/>
          <w:szCs w:val="24"/>
          <w:lang w:val="hr-HR"/>
        </w:rPr>
        <w:t xml:space="preserve"> i 138/20</w:t>
      </w:r>
      <w:r>
        <w:rPr>
          <w:rFonts w:cs="Calibri"/>
          <w:sz w:val="24"/>
          <w:szCs w:val="24"/>
          <w:lang w:val="hr-HR"/>
        </w:rPr>
        <w:t>)</w:t>
      </w:r>
    </w:p>
    <w:p w:rsidR="005506C9" w:rsidRPr="004B3763" w:rsidRDefault="005506C9" w:rsidP="005506C9">
      <w:pPr>
        <w:spacing w:after="120" w:line="240" w:lineRule="auto"/>
        <w:ind w:left="720"/>
        <w:rPr>
          <w:rFonts w:cs="Calibri"/>
          <w:sz w:val="24"/>
          <w:szCs w:val="24"/>
          <w:lang w:val="hr-HR"/>
        </w:rPr>
      </w:pPr>
    </w:p>
    <w:p w:rsidR="00B36A26" w:rsidRPr="004B3763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4B3763">
        <w:rPr>
          <w:rFonts w:cs="Calibri"/>
          <w:b/>
          <w:sz w:val="24"/>
          <w:szCs w:val="24"/>
          <w:lang w:val="hr-HR"/>
        </w:rPr>
        <w:t>Ciljevi:</w:t>
      </w:r>
    </w:p>
    <w:p w:rsidR="00B36A26" w:rsidRPr="004B3763" w:rsidRDefault="001D699D" w:rsidP="004B3763">
      <w:pPr>
        <w:numPr>
          <w:ilvl w:val="0"/>
          <w:numId w:val="11"/>
        </w:numPr>
        <w:spacing w:after="120" w:line="240" w:lineRule="auto"/>
        <w:rPr>
          <w:rFonts w:cs="Calibri"/>
          <w:sz w:val="24"/>
          <w:szCs w:val="24"/>
          <w:lang w:val="hr-HR"/>
        </w:rPr>
      </w:pPr>
      <w:r w:rsidRPr="004B3763">
        <w:rPr>
          <w:rFonts w:cs="Calibri"/>
          <w:sz w:val="24"/>
          <w:szCs w:val="24"/>
          <w:lang w:val="hr-HR"/>
        </w:rPr>
        <w:t>Odgoj i opće osn</w:t>
      </w:r>
      <w:r w:rsidR="004B3763">
        <w:rPr>
          <w:rFonts w:cs="Calibri"/>
          <w:sz w:val="24"/>
          <w:szCs w:val="24"/>
          <w:lang w:val="hr-HR"/>
        </w:rPr>
        <w:t xml:space="preserve">ovno obrazovanje djece </w:t>
      </w:r>
    </w:p>
    <w:p w:rsidR="00B36A26" w:rsidRPr="00EC5DC4" w:rsidRDefault="00B36A26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:rsidR="00B36A26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EC5DC4">
        <w:rPr>
          <w:rFonts w:cs="Calibri"/>
          <w:b/>
          <w:sz w:val="24"/>
          <w:szCs w:val="24"/>
          <w:lang w:val="hr-HR"/>
        </w:rPr>
        <w:t xml:space="preserve">Ciljevi ovog programa ostvarivati će se kroz sljedeće projekte i aktivnosti: </w:t>
      </w:r>
    </w:p>
    <w:p w:rsidR="002D7864" w:rsidRPr="00EC5DC4" w:rsidRDefault="002D7864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:rsidR="00757080" w:rsidRDefault="00757080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</w:p>
    <w:p w:rsidR="00B36A26" w:rsidRPr="00EC5DC4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>Aktivnost  A100001</w:t>
      </w:r>
      <w:r w:rsidRPr="00EC5DC4">
        <w:rPr>
          <w:rStyle w:val="IntenseReference"/>
          <w:rFonts w:ascii="Calibri" w:hAnsi="Calibri" w:cs="Calibri"/>
          <w:lang w:val="hr-HR"/>
        </w:rPr>
        <w:tab/>
        <w:t>REDOVNA DJELATNOST UNUTAR OPSEGA</w:t>
      </w:r>
      <w:r w:rsidRPr="00EC5DC4">
        <w:rPr>
          <w:rStyle w:val="IntenseReference"/>
          <w:rFonts w:ascii="Calibri" w:hAnsi="Calibri" w:cs="Calibri"/>
          <w:lang w:val="hr-HR"/>
        </w:rPr>
        <w:tab/>
      </w:r>
      <w:r w:rsidR="00705BFA" w:rsidRPr="00EC5DC4">
        <w:rPr>
          <w:rStyle w:val="IntenseReference"/>
          <w:rFonts w:ascii="Calibri" w:hAnsi="Calibri" w:cs="Calibri"/>
          <w:lang w:val="hr-HR"/>
        </w:rPr>
        <w:t>31.1</w:t>
      </w:r>
      <w:r w:rsidRPr="00EC5DC4">
        <w:rPr>
          <w:rStyle w:val="IntenseReference"/>
          <w:rFonts w:ascii="Calibri" w:hAnsi="Calibri" w:cs="Calibri"/>
          <w:lang w:val="hr-HR"/>
        </w:rPr>
        <w:t>00,00</w:t>
      </w:r>
    </w:p>
    <w:p w:rsidR="00B36A26" w:rsidRPr="00EC5DC4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>Aktivnost  A100002</w:t>
      </w:r>
      <w:r w:rsidRPr="00EC5DC4">
        <w:rPr>
          <w:rStyle w:val="IntenseReference"/>
          <w:rFonts w:ascii="Calibri" w:hAnsi="Calibri" w:cs="Calibri"/>
          <w:lang w:val="hr-HR"/>
        </w:rPr>
        <w:tab/>
        <w:t>RED</w:t>
      </w:r>
      <w:r w:rsidR="00757080">
        <w:rPr>
          <w:rStyle w:val="IntenseReference"/>
          <w:rFonts w:ascii="Calibri" w:hAnsi="Calibri" w:cs="Calibri"/>
          <w:lang w:val="hr-HR"/>
        </w:rPr>
        <w:t>OVNA DJELATNOST VAN OPSEGA</w:t>
      </w:r>
      <w:r w:rsidR="00757080">
        <w:rPr>
          <w:rStyle w:val="IntenseReference"/>
          <w:rFonts w:ascii="Calibri" w:hAnsi="Calibri" w:cs="Calibri"/>
          <w:lang w:val="hr-HR"/>
        </w:rPr>
        <w:tab/>
        <w:t>388.4</w:t>
      </w:r>
      <w:r w:rsidRPr="00EC5DC4">
        <w:rPr>
          <w:rStyle w:val="IntenseReference"/>
          <w:rFonts w:ascii="Calibri" w:hAnsi="Calibri" w:cs="Calibri"/>
          <w:lang w:val="hr-HR"/>
        </w:rPr>
        <w:t>00,00</w:t>
      </w:r>
    </w:p>
    <w:p w:rsidR="00B36A26" w:rsidRPr="00EC5DC4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>Aktivnost  A100003</w:t>
      </w:r>
      <w:r w:rsidRPr="00EC5DC4">
        <w:rPr>
          <w:rStyle w:val="IntenseReference"/>
          <w:rFonts w:ascii="Calibri" w:hAnsi="Calibri" w:cs="Calibri"/>
          <w:lang w:val="hr-HR"/>
        </w:rPr>
        <w:tab/>
        <w:t>ULAGANJE U ODRŽAVANJ</w:t>
      </w:r>
      <w:r w:rsidR="00757080">
        <w:rPr>
          <w:rStyle w:val="IntenseReference"/>
          <w:rFonts w:ascii="Calibri" w:hAnsi="Calibri" w:cs="Calibri"/>
          <w:lang w:val="hr-HR"/>
        </w:rPr>
        <w:t>E ŠKOLSKIH OBJEKATA I OPREMU</w:t>
      </w:r>
      <w:r w:rsidR="00757080">
        <w:rPr>
          <w:rStyle w:val="IntenseReference"/>
          <w:rFonts w:ascii="Calibri" w:hAnsi="Calibri" w:cs="Calibri"/>
          <w:lang w:val="hr-HR"/>
        </w:rPr>
        <w:tab/>
        <w:t>67.4</w:t>
      </w:r>
      <w:r w:rsidRPr="00EC5DC4">
        <w:rPr>
          <w:rStyle w:val="IntenseReference"/>
          <w:rFonts w:ascii="Calibri" w:hAnsi="Calibri" w:cs="Calibri"/>
          <w:lang w:val="hr-HR"/>
        </w:rPr>
        <w:t>00,00</w:t>
      </w:r>
    </w:p>
    <w:p w:rsidR="00B36A26" w:rsidRPr="00EC5DC4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>Aktivnost  A</w:t>
      </w:r>
      <w:r w:rsidR="004B3763">
        <w:rPr>
          <w:rStyle w:val="IntenseReference"/>
          <w:rFonts w:ascii="Calibri" w:hAnsi="Calibri" w:cs="Calibri"/>
          <w:lang w:val="hr-HR"/>
        </w:rPr>
        <w:t>100005</w:t>
      </w:r>
      <w:r w:rsidR="004B3763">
        <w:rPr>
          <w:rStyle w:val="IntenseReference"/>
          <w:rFonts w:ascii="Calibri" w:hAnsi="Calibri" w:cs="Calibri"/>
          <w:lang w:val="hr-HR"/>
        </w:rPr>
        <w:tab/>
        <w:t>POMOĆNICI U NASTAVI</w:t>
      </w:r>
      <w:r w:rsidR="004B3763">
        <w:rPr>
          <w:rStyle w:val="IntenseReference"/>
          <w:rFonts w:ascii="Calibri" w:hAnsi="Calibri" w:cs="Calibri"/>
          <w:lang w:val="hr-HR"/>
        </w:rPr>
        <w:tab/>
        <w:t>42</w:t>
      </w:r>
      <w:r w:rsidR="00757080">
        <w:rPr>
          <w:rStyle w:val="IntenseReference"/>
          <w:rFonts w:ascii="Calibri" w:hAnsi="Calibri" w:cs="Calibri"/>
          <w:lang w:val="hr-HR"/>
        </w:rPr>
        <w:t>.5</w:t>
      </w:r>
      <w:r w:rsidRPr="00EC5DC4">
        <w:rPr>
          <w:rStyle w:val="IntenseReference"/>
          <w:rFonts w:ascii="Calibri" w:hAnsi="Calibri" w:cs="Calibri"/>
          <w:lang w:val="hr-HR"/>
        </w:rPr>
        <w:t>00,00</w:t>
      </w:r>
    </w:p>
    <w:p w:rsidR="00B36A26" w:rsidRPr="00EC5DC4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 xml:space="preserve">Aktivnost </w:t>
      </w:r>
      <w:r w:rsidR="00757080">
        <w:rPr>
          <w:rStyle w:val="IntenseReference"/>
          <w:rFonts w:ascii="Calibri" w:hAnsi="Calibri" w:cs="Calibri"/>
          <w:lang w:val="hr-HR"/>
        </w:rPr>
        <w:t xml:space="preserve"> A100006</w:t>
      </w:r>
      <w:r w:rsidR="00757080">
        <w:rPr>
          <w:rStyle w:val="IntenseReference"/>
          <w:rFonts w:ascii="Calibri" w:hAnsi="Calibri" w:cs="Calibri"/>
          <w:lang w:val="hr-HR"/>
        </w:rPr>
        <w:tab/>
        <w:t>PRODUŽENI BORAVAK</w:t>
      </w:r>
      <w:r w:rsidR="00757080">
        <w:rPr>
          <w:rStyle w:val="IntenseReference"/>
          <w:rFonts w:ascii="Calibri" w:hAnsi="Calibri" w:cs="Calibri"/>
          <w:lang w:val="hr-HR"/>
        </w:rPr>
        <w:tab/>
        <w:t>35.1</w:t>
      </w:r>
      <w:r w:rsidRPr="00EC5DC4">
        <w:rPr>
          <w:rStyle w:val="IntenseReference"/>
          <w:rFonts w:ascii="Calibri" w:hAnsi="Calibri" w:cs="Calibri"/>
          <w:lang w:val="hr-HR"/>
        </w:rPr>
        <w:t>00,00</w:t>
      </w:r>
    </w:p>
    <w:p w:rsidR="00B36A26" w:rsidRPr="00EC5DC4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>Aktivnost  A10</w:t>
      </w:r>
      <w:r w:rsidR="00757080">
        <w:rPr>
          <w:rStyle w:val="IntenseReference"/>
          <w:rFonts w:ascii="Calibri" w:hAnsi="Calibri" w:cs="Calibri"/>
          <w:lang w:val="hr-HR"/>
        </w:rPr>
        <w:t>0008</w:t>
      </w:r>
      <w:r w:rsidR="00757080">
        <w:rPr>
          <w:rStyle w:val="IntenseReference"/>
          <w:rFonts w:ascii="Calibri" w:hAnsi="Calibri" w:cs="Calibri"/>
          <w:lang w:val="hr-HR"/>
        </w:rPr>
        <w:tab/>
        <w:t>RASHODI ZA ZAPOSLENE</w:t>
      </w:r>
      <w:r w:rsidR="00757080">
        <w:rPr>
          <w:rStyle w:val="IntenseReference"/>
          <w:rFonts w:ascii="Calibri" w:hAnsi="Calibri" w:cs="Calibri"/>
          <w:lang w:val="hr-HR"/>
        </w:rPr>
        <w:tab/>
        <w:t>1.212</w:t>
      </w:r>
      <w:r w:rsidR="00ED0585">
        <w:rPr>
          <w:rStyle w:val="IntenseReference"/>
          <w:rFonts w:ascii="Calibri" w:hAnsi="Calibri" w:cs="Calibri"/>
          <w:lang w:val="hr-HR"/>
        </w:rPr>
        <w:t>.8</w:t>
      </w:r>
      <w:r w:rsidRPr="00EC5DC4">
        <w:rPr>
          <w:rStyle w:val="IntenseReference"/>
          <w:rFonts w:ascii="Calibri" w:hAnsi="Calibri" w:cs="Calibri"/>
          <w:lang w:val="hr-HR"/>
        </w:rPr>
        <w:t>00,00</w:t>
      </w:r>
    </w:p>
    <w:p w:rsidR="00B36A26" w:rsidRPr="00EC5DC4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Fonts w:ascii="Calibri" w:hAnsi="Calibri" w:cs="Calibri"/>
        </w:rPr>
      </w:pPr>
      <w:r w:rsidRPr="00EC5DC4">
        <w:rPr>
          <w:rStyle w:val="IntenseReference"/>
          <w:rFonts w:ascii="Calibri" w:hAnsi="Calibri" w:cs="Calibri"/>
          <w:lang w:val="hr-HR"/>
        </w:rPr>
        <w:t>Aktivnost  A100009</w:t>
      </w:r>
      <w:r w:rsidRPr="00EC5DC4">
        <w:rPr>
          <w:rStyle w:val="IntenseReference"/>
          <w:rFonts w:ascii="Calibri" w:hAnsi="Calibri" w:cs="Calibri"/>
          <w:lang w:val="hr-HR"/>
        </w:rPr>
        <w:tab/>
      </w:r>
      <w:r w:rsidR="00757080">
        <w:rPr>
          <w:rStyle w:val="IntenseReference"/>
          <w:rFonts w:ascii="Calibri" w:hAnsi="Calibri" w:cs="Calibri"/>
          <w:lang w:val="hr-HR"/>
        </w:rPr>
        <w:t>PROVEDBA KURIKULARNE REFORME</w:t>
      </w:r>
      <w:r w:rsidR="00757080">
        <w:rPr>
          <w:rStyle w:val="IntenseReference"/>
          <w:rFonts w:ascii="Calibri" w:hAnsi="Calibri" w:cs="Calibri"/>
          <w:lang w:val="hr-HR"/>
        </w:rPr>
        <w:tab/>
      </w:r>
      <w:r w:rsidR="00ED0585">
        <w:rPr>
          <w:rStyle w:val="IntenseReference"/>
          <w:rFonts w:ascii="Calibri" w:hAnsi="Calibri" w:cs="Calibri"/>
          <w:lang w:val="hr-HR"/>
        </w:rPr>
        <w:t>4</w:t>
      </w:r>
      <w:r w:rsidRPr="00EC5DC4">
        <w:rPr>
          <w:rStyle w:val="IntenseReference"/>
          <w:rFonts w:ascii="Calibri" w:hAnsi="Calibri" w:cs="Calibri"/>
          <w:lang w:val="hr-HR"/>
        </w:rPr>
        <w:t>00,00</w:t>
      </w:r>
      <w:r w:rsidRPr="00EC5DC4">
        <w:rPr>
          <w:rFonts w:ascii="Calibri" w:hAnsi="Calibri" w:cs="Calibri"/>
        </w:rPr>
        <w:t xml:space="preserve">  </w:t>
      </w:r>
    </w:p>
    <w:p w:rsidR="00B36A26" w:rsidRPr="00EC5DC4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>kapitalni projekt K100010 JEDNOSM</w:t>
      </w:r>
      <w:r w:rsidR="00ED0585">
        <w:rPr>
          <w:rStyle w:val="IntenseReference"/>
          <w:rFonts w:ascii="Calibri" w:hAnsi="Calibri" w:cs="Calibri"/>
          <w:lang w:val="hr-HR"/>
        </w:rPr>
        <w:t>JENSKI RAD U OŠ MATE LOVRAKA</w:t>
      </w:r>
      <w:r w:rsidR="00ED0585">
        <w:rPr>
          <w:rStyle w:val="IntenseReference"/>
          <w:rFonts w:ascii="Calibri" w:hAnsi="Calibri" w:cs="Calibri"/>
          <w:lang w:val="hr-HR"/>
        </w:rPr>
        <w:tab/>
        <w:t>28.4</w:t>
      </w:r>
      <w:r w:rsidRPr="00EC5DC4">
        <w:rPr>
          <w:rStyle w:val="IntenseReference"/>
          <w:rFonts w:ascii="Calibri" w:hAnsi="Calibri" w:cs="Calibri"/>
          <w:lang w:val="hr-HR"/>
        </w:rPr>
        <w:t>00,00</w:t>
      </w:r>
    </w:p>
    <w:p w:rsidR="00757080" w:rsidRPr="00757080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Fonts w:ascii="Calibri" w:hAnsi="Calibri" w:cs="Calibri"/>
          <w:b w:val="0"/>
          <w:bCs w:val="0"/>
          <w:i w:val="0"/>
          <w:iCs w:val="0"/>
          <w:smallCaps/>
          <w:color w:val="C0504D"/>
          <w:u w:color="C0504D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>Tekući projekt  T1</w:t>
      </w:r>
      <w:r w:rsidR="00757080">
        <w:rPr>
          <w:rStyle w:val="IntenseReference"/>
          <w:rFonts w:ascii="Calibri" w:hAnsi="Calibri" w:cs="Calibri"/>
          <w:lang w:val="hr-HR"/>
        </w:rPr>
        <w:t>00002</w:t>
      </w:r>
      <w:r w:rsidR="00757080">
        <w:rPr>
          <w:rStyle w:val="IntenseReference"/>
          <w:rFonts w:ascii="Calibri" w:hAnsi="Calibri" w:cs="Calibri"/>
          <w:lang w:val="hr-HR"/>
        </w:rPr>
        <w:tab/>
        <w:t>GRAD PRIJATELJ DJECE</w:t>
      </w:r>
      <w:r w:rsidR="00757080">
        <w:rPr>
          <w:rStyle w:val="IntenseReference"/>
          <w:rFonts w:ascii="Calibri" w:hAnsi="Calibri" w:cs="Calibri"/>
          <w:lang w:val="hr-HR"/>
        </w:rPr>
        <w:tab/>
        <w:t>100,00</w:t>
      </w:r>
    </w:p>
    <w:p w:rsidR="00757080" w:rsidRDefault="001D699D" w:rsidP="00757080">
      <w:pPr>
        <w:pStyle w:val="Heading2"/>
        <w:pBdr>
          <w:bottom w:val="single" w:sz="4" w:space="11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lang w:val="hr-HR"/>
        </w:rPr>
      </w:pPr>
      <w:r w:rsidRPr="00EC5DC4">
        <w:rPr>
          <w:rStyle w:val="IntenseReference"/>
          <w:rFonts w:ascii="Calibri" w:hAnsi="Calibri" w:cs="Calibri"/>
          <w:lang w:val="hr-HR"/>
        </w:rPr>
        <w:t>Tekući projekt  T100004</w:t>
      </w:r>
      <w:r w:rsidRPr="00EC5DC4">
        <w:rPr>
          <w:rStyle w:val="IntenseReference"/>
          <w:rFonts w:ascii="Calibri" w:hAnsi="Calibri" w:cs="Calibri"/>
          <w:lang w:val="hr-HR"/>
        </w:rPr>
        <w:tab/>
        <w:t>OSIGURANJE ŠKOLS</w:t>
      </w:r>
      <w:r w:rsidR="00757080">
        <w:rPr>
          <w:rStyle w:val="IntenseReference"/>
          <w:rFonts w:ascii="Calibri" w:hAnsi="Calibri" w:cs="Calibri"/>
          <w:lang w:val="hr-HR"/>
        </w:rPr>
        <w:t>KE PREHRANE NAJPOTREBITIJIMA</w:t>
      </w:r>
      <w:r w:rsidR="00757080">
        <w:rPr>
          <w:rStyle w:val="IntenseReference"/>
          <w:rFonts w:ascii="Calibri" w:hAnsi="Calibri" w:cs="Calibri"/>
          <w:lang w:val="hr-HR"/>
        </w:rPr>
        <w:tab/>
        <w:t>1</w:t>
      </w:r>
      <w:r w:rsidRPr="00EC5DC4">
        <w:rPr>
          <w:rStyle w:val="IntenseReference"/>
          <w:rFonts w:ascii="Calibri" w:hAnsi="Calibri" w:cs="Calibri"/>
          <w:lang w:val="hr-HR"/>
        </w:rPr>
        <w:t>00,00</w:t>
      </w:r>
      <w:r w:rsidR="00757080">
        <w:rPr>
          <w:rStyle w:val="IntenseReference"/>
          <w:rFonts w:ascii="Calibri" w:hAnsi="Calibri" w:cs="Calibri"/>
          <w:lang w:val="hr-HR"/>
        </w:rPr>
        <w:t xml:space="preserve">                                             tekući projekt  T100006 ERASMUS+                                                                                                                                              6.000,00</w:t>
      </w:r>
    </w:p>
    <w:p w:rsidR="00757080" w:rsidRPr="00757080" w:rsidRDefault="00757080" w:rsidP="00757080">
      <w:pPr>
        <w:rPr>
          <w:lang w:val="hr-HR" w:bidi="ar-SA"/>
        </w:rPr>
      </w:pPr>
    </w:p>
    <w:p w:rsidR="00CC2E01" w:rsidRDefault="00CC2E01" w:rsidP="00ED0585">
      <w:pPr>
        <w:rPr>
          <w:lang w:val="hr-HR" w:bidi="ar-SA"/>
        </w:rPr>
      </w:pPr>
    </w:p>
    <w:p w:rsidR="00526C76" w:rsidRPr="00526C76" w:rsidRDefault="00526C76" w:rsidP="00526C76">
      <w:pPr>
        <w:pBdr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pBdr>
        <w:shd w:val="clear" w:color="auto" w:fill="F2DBDB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before="480" w:after="100" w:line="269" w:lineRule="auto"/>
        <w:contextualSpacing/>
        <w:outlineLvl w:val="0"/>
        <w:rPr>
          <w:rFonts w:ascii="Cambria" w:hAnsi="Cambria"/>
          <w:i w:val="0"/>
          <w:iCs w:val="0"/>
          <w:smallCaps/>
          <w:color w:val="C0504D"/>
          <w:u w:color="C0504D"/>
          <w:lang w:val="hr-HR" w:bidi="ar-SA"/>
        </w:rPr>
      </w:pPr>
      <w:r w:rsidRPr="00526C76">
        <w:rPr>
          <w:rFonts w:ascii="Cambria" w:hAnsi="Cambria"/>
          <w:i w:val="0"/>
          <w:iCs w:val="0"/>
          <w:smallCaps/>
          <w:color w:val="C0504D"/>
          <w:u w:color="C0504D"/>
          <w:lang w:val="hr-HR" w:bidi="ar-SA"/>
        </w:rPr>
        <w:t>PROGRAM</w:t>
      </w:r>
      <w:r w:rsidRPr="00526C76">
        <w:rPr>
          <w:rFonts w:ascii="Cambria" w:hAnsi="Cambria"/>
          <w:i w:val="0"/>
          <w:iCs w:val="0"/>
          <w:smallCaps/>
          <w:color w:val="C0504D"/>
          <w:u w:color="C0504D"/>
          <w:lang w:val="hr-HR" w:bidi="ar-SA"/>
        </w:rPr>
        <w:tab/>
        <w:t>10</w:t>
      </w:r>
      <w:r>
        <w:rPr>
          <w:rFonts w:ascii="Cambria" w:hAnsi="Cambria"/>
          <w:i w:val="0"/>
          <w:iCs w:val="0"/>
          <w:smallCaps/>
          <w:color w:val="C0504D"/>
          <w:u w:color="C0504D"/>
          <w:lang w:val="hr-HR" w:bidi="ar-SA"/>
        </w:rPr>
        <w:t>06</w:t>
      </w:r>
      <w:r w:rsidR="00757080">
        <w:rPr>
          <w:rFonts w:ascii="Cambria" w:hAnsi="Cambria"/>
          <w:i w:val="0"/>
          <w:iCs w:val="0"/>
          <w:smallCaps/>
          <w:color w:val="C0504D"/>
          <w:u w:color="C0504D"/>
          <w:lang w:val="hr-HR" w:bidi="ar-SA"/>
        </w:rPr>
        <w:tab/>
        <w:t>ZDRAVSTVO I SOCIJALNA SKRB</w:t>
      </w:r>
      <w:r w:rsidR="00757080">
        <w:rPr>
          <w:rFonts w:ascii="Cambria" w:hAnsi="Cambria"/>
          <w:i w:val="0"/>
          <w:iCs w:val="0"/>
          <w:smallCaps/>
          <w:color w:val="C0504D"/>
          <w:u w:color="C0504D"/>
          <w:lang w:val="hr-HR" w:bidi="ar-SA"/>
        </w:rPr>
        <w:tab/>
        <w:t>1</w:t>
      </w:r>
      <w:r w:rsidRPr="00526C76">
        <w:rPr>
          <w:rFonts w:ascii="Cambria" w:hAnsi="Cambria"/>
          <w:i w:val="0"/>
          <w:iCs w:val="0"/>
          <w:smallCaps/>
          <w:color w:val="C0504D"/>
          <w:u w:color="C0504D"/>
          <w:lang w:val="hr-HR" w:bidi="ar-SA"/>
        </w:rPr>
        <w:t>00,00</w:t>
      </w:r>
    </w:p>
    <w:p w:rsidR="002D7864" w:rsidRDefault="002D7864" w:rsidP="00526C76">
      <w:pPr>
        <w:spacing w:after="120" w:line="240" w:lineRule="auto"/>
        <w:rPr>
          <w:b/>
          <w:sz w:val="24"/>
          <w:szCs w:val="24"/>
          <w:lang w:val="hr-HR"/>
        </w:rPr>
      </w:pPr>
    </w:p>
    <w:p w:rsidR="00526C76" w:rsidRPr="00526C76" w:rsidRDefault="00526C76" w:rsidP="00526C76">
      <w:pPr>
        <w:spacing w:after="120" w:line="240" w:lineRule="auto"/>
        <w:rPr>
          <w:b/>
          <w:sz w:val="24"/>
          <w:szCs w:val="24"/>
          <w:lang w:val="hr-HR"/>
        </w:rPr>
      </w:pPr>
      <w:r w:rsidRPr="00526C76">
        <w:rPr>
          <w:b/>
          <w:sz w:val="24"/>
          <w:szCs w:val="24"/>
          <w:lang w:val="hr-HR"/>
        </w:rPr>
        <w:t>Nositelj Programa:</w:t>
      </w:r>
    </w:p>
    <w:p w:rsidR="00526C76" w:rsidRPr="00526C76" w:rsidRDefault="00526C76" w:rsidP="00526C76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Mate Lovraka</w:t>
      </w:r>
      <w:r w:rsidRPr="00526C76">
        <w:rPr>
          <w:sz w:val="24"/>
          <w:szCs w:val="24"/>
          <w:lang w:val="hr-HR"/>
        </w:rPr>
        <w:t>, Kutina</w:t>
      </w:r>
    </w:p>
    <w:p w:rsidR="00526C76" w:rsidRPr="00526C76" w:rsidRDefault="00526C76" w:rsidP="00526C76">
      <w:pPr>
        <w:spacing w:after="120" w:line="240" w:lineRule="auto"/>
        <w:rPr>
          <w:b/>
          <w:sz w:val="24"/>
          <w:szCs w:val="24"/>
          <w:lang w:val="hr-HR"/>
        </w:rPr>
      </w:pPr>
      <w:r w:rsidRPr="00526C76">
        <w:rPr>
          <w:b/>
          <w:sz w:val="24"/>
          <w:szCs w:val="24"/>
          <w:lang w:val="hr-HR"/>
        </w:rPr>
        <w:t>Odgovorna osoba:</w:t>
      </w:r>
    </w:p>
    <w:p w:rsidR="00526C76" w:rsidRPr="00BD3129" w:rsidRDefault="00526C76" w:rsidP="00526C76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Vedrana Banda</w:t>
      </w:r>
      <w:r w:rsidRPr="00526C76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mag</w:t>
      </w:r>
      <w:r w:rsidRPr="00526C76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paed.</w:t>
      </w:r>
    </w:p>
    <w:p w:rsidR="00526C76" w:rsidRPr="00526C76" w:rsidRDefault="00526C76" w:rsidP="00526C76">
      <w:pPr>
        <w:spacing w:after="120" w:line="240" w:lineRule="auto"/>
        <w:rPr>
          <w:b/>
          <w:sz w:val="24"/>
          <w:szCs w:val="24"/>
          <w:lang w:val="hr-HR"/>
        </w:rPr>
      </w:pPr>
    </w:p>
    <w:p w:rsidR="00526C76" w:rsidRPr="00526C76" w:rsidRDefault="00526C76" w:rsidP="00526C76">
      <w:pPr>
        <w:spacing w:after="120" w:line="240" w:lineRule="auto"/>
        <w:rPr>
          <w:b/>
          <w:sz w:val="24"/>
          <w:szCs w:val="24"/>
          <w:lang w:val="hr-HR"/>
        </w:rPr>
      </w:pPr>
      <w:r w:rsidRPr="00526C76">
        <w:rPr>
          <w:b/>
          <w:sz w:val="24"/>
          <w:szCs w:val="24"/>
          <w:lang w:val="hr-HR"/>
        </w:rPr>
        <w:t xml:space="preserve">Zakonska osnova: </w:t>
      </w:r>
    </w:p>
    <w:p w:rsidR="00526C76" w:rsidRPr="00526C76" w:rsidRDefault="00526C76" w:rsidP="00526C76">
      <w:pPr>
        <w:numPr>
          <w:ilvl w:val="0"/>
          <w:numId w:val="10"/>
        </w:numPr>
        <w:spacing w:after="120" w:line="240" w:lineRule="auto"/>
        <w:rPr>
          <w:sz w:val="24"/>
          <w:szCs w:val="24"/>
          <w:lang w:val="hr-HR"/>
        </w:rPr>
      </w:pPr>
      <w:r w:rsidRPr="00526C76">
        <w:rPr>
          <w:sz w:val="24"/>
          <w:szCs w:val="24"/>
          <w:lang w:val="hr-HR"/>
        </w:rPr>
        <w:t>Zakon o odgoju i obrazovanju u osnovnoj i srednjoj školi (NN 87/08, 86/09, 92/10, 105/10, 90/11, 5/12, 16/12, 86/12, 126/12, 94/13,  152/14, 07/17, 6</w:t>
      </w:r>
      <w:r w:rsidR="00AE0727">
        <w:rPr>
          <w:sz w:val="24"/>
          <w:szCs w:val="24"/>
          <w:lang w:val="hr-HR"/>
        </w:rPr>
        <w:t>8</w:t>
      </w:r>
      <w:r w:rsidRPr="00526C76">
        <w:rPr>
          <w:sz w:val="24"/>
          <w:szCs w:val="24"/>
          <w:lang w:val="hr-HR"/>
        </w:rPr>
        <w:t>/18, 98/19 i 64/20</w:t>
      </w:r>
      <w:r w:rsidR="00CB1D25">
        <w:rPr>
          <w:sz w:val="24"/>
          <w:szCs w:val="24"/>
          <w:lang w:val="hr-HR"/>
        </w:rPr>
        <w:t xml:space="preserve"> i 151/22</w:t>
      </w:r>
      <w:r w:rsidRPr="00526C76">
        <w:rPr>
          <w:sz w:val="24"/>
          <w:szCs w:val="24"/>
          <w:lang w:val="hr-HR"/>
        </w:rPr>
        <w:t>)</w:t>
      </w:r>
    </w:p>
    <w:p w:rsidR="00AE0727" w:rsidRPr="004B3763" w:rsidRDefault="00AE0727" w:rsidP="00AE0727">
      <w:pPr>
        <w:numPr>
          <w:ilvl w:val="0"/>
          <w:numId w:val="10"/>
        </w:num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Zakon</w:t>
      </w:r>
      <w:r w:rsidR="00CB1D25">
        <w:rPr>
          <w:rFonts w:cs="Calibri"/>
          <w:sz w:val="24"/>
          <w:szCs w:val="24"/>
          <w:lang w:val="hr-HR"/>
        </w:rPr>
        <w:t xml:space="preserve"> o socijalnoj skrbi (NN 18/22, </w:t>
      </w:r>
      <w:r>
        <w:rPr>
          <w:rFonts w:cs="Calibri"/>
          <w:sz w:val="24"/>
          <w:szCs w:val="24"/>
          <w:lang w:val="hr-HR"/>
        </w:rPr>
        <w:t>46/22</w:t>
      </w:r>
      <w:r w:rsidR="00CB1D25">
        <w:rPr>
          <w:rFonts w:cs="Calibri"/>
          <w:sz w:val="24"/>
          <w:szCs w:val="24"/>
          <w:lang w:val="hr-HR"/>
        </w:rPr>
        <w:t xml:space="preserve"> i 138/20</w:t>
      </w:r>
      <w:r>
        <w:rPr>
          <w:rFonts w:cs="Calibri"/>
          <w:sz w:val="24"/>
          <w:szCs w:val="24"/>
          <w:lang w:val="hr-HR"/>
        </w:rPr>
        <w:t>)</w:t>
      </w:r>
    </w:p>
    <w:p w:rsidR="00526C76" w:rsidRPr="00526C76" w:rsidRDefault="00526C76" w:rsidP="00AE0727">
      <w:pPr>
        <w:spacing w:after="120" w:line="240" w:lineRule="auto"/>
        <w:ind w:left="360"/>
        <w:rPr>
          <w:sz w:val="24"/>
          <w:szCs w:val="24"/>
          <w:lang w:val="hr-HR"/>
        </w:rPr>
      </w:pPr>
    </w:p>
    <w:p w:rsidR="00526C76" w:rsidRPr="00526C76" w:rsidRDefault="00526C76" w:rsidP="00A365A3">
      <w:pPr>
        <w:spacing w:after="120" w:line="259" w:lineRule="auto"/>
        <w:rPr>
          <w:b/>
          <w:sz w:val="24"/>
          <w:szCs w:val="24"/>
        </w:rPr>
      </w:pPr>
      <w:proofErr w:type="spellStart"/>
      <w:r w:rsidRPr="00526C76">
        <w:rPr>
          <w:b/>
          <w:sz w:val="24"/>
          <w:szCs w:val="24"/>
        </w:rPr>
        <w:t>Ciljevi</w:t>
      </w:r>
      <w:proofErr w:type="spellEnd"/>
      <w:r w:rsidRPr="00526C76">
        <w:rPr>
          <w:b/>
          <w:sz w:val="24"/>
          <w:szCs w:val="24"/>
        </w:rPr>
        <w:t>:</w:t>
      </w:r>
    </w:p>
    <w:p w:rsidR="00526C76" w:rsidRPr="00A365A3" w:rsidRDefault="00526C76" w:rsidP="00A365A3">
      <w:pPr>
        <w:pStyle w:val="ListParagraph"/>
        <w:numPr>
          <w:ilvl w:val="0"/>
          <w:numId w:val="20"/>
        </w:numPr>
        <w:spacing w:after="120" w:line="259" w:lineRule="auto"/>
        <w:rPr>
          <w:sz w:val="24"/>
          <w:szCs w:val="24"/>
        </w:rPr>
      </w:pPr>
      <w:r w:rsidRPr="00A365A3">
        <w:rPr>
          <w:sz w:val="24"/>
          <w:szCs w:val="24"/>
        </w:rPr>
        <w:t>Sufinanciranje prehrane učenika u sklopu Tekućeg projekta Osiguranje školske prehrane najpotrebitijima</w:t>
      </w:r>
    </w:p>
    <w:p w:rsidR="00A365A3" w:rsidRPr="00526C76" w:rsidRDefault="00A365A3" w:rsidP="00526C76">
      <w:pPr>
        <w:spacing w:after="120" w:line="259" w:lineRule="auto"/>
        <w:ind w:left="360" w:firstLine="348"/>
        <w:rPr>
          <w:sz w:val="24"/>
          <w:szCs w:val="24"/>
        </w:rPr>
      </w:pPr>
    </w:p>
    <w:p w:rsidR="00526C76" w:rsidRDefault="00526C76" w:rsidP="00526C76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EC5DC4">
        <w:rPr>
          <w:rFonts w:cs="Calibri"/>
          <w:b/>
          <w:sz w:val="24"/>
          <w:szCs w:val="24"/>
          <w:lang w:val="hr-HR"/>
        </w:rPr>
        <w:t xml:space="preserve">Ciljevi ovog programa ostvarivati će se kroz sljedeće projekte i aktivnosti: </w:t>
      </w:r>
    </w:p>
    <w:p w:rsidR="002A090B" w:rsidRPr="00EC5DC4" w:rsidRDefault="002A090B" w:rsidP="00526C76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:rsidR="00ED0585" w:rsidRPr="00CB1D25" w:rsidRDefault="00A365A3" w:rsidP="00CB1D25">
      <w:pPr>
        <w:pStyle w:val="Heading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Fonts w:asciiTheme="minorHAnsi" w:hAnsiTheme="minorHAnsi" w:cstheme="minorHAnsi"/>
        </w:rPr>
      </w:pPr>
      <w:r w:rsidRPr="00A365A3">
        <w:rPr>
          <w:rStyle w:val="IntenseReference"/>
          <w:rFonts w:ascii="Calibri" w:hAnsi="Calibri" w:cs="Calibri"/>
          <w:sz w:val="18"/>
          <w:szCs w:val="18"/>
          <w:lang w:val="hr-HR"/>
        </w:rPr>
        <w:t>AKTIVNOST</w:t>
      </w:r>
      <w:r>
        <w:rPr>
          <w:rStyle w:val="IntenseReference"/>
          <w:rFonts w:asciiTheme="minorHAnsi" w:hAnsiTheme="minorHAnsi" w:cstheme="minorHAnsi"/>
          <w:lang w:val="hr-HR"/>
        </w:rPr>
        <w:t xml:space="preserve"> </w:t>
      </w:r>
      <w:r w:rsidRPr="00A365A3">
        <w:rPr>
          <w:rStyle w:val="IntenseReference"/>
          <w:rFonts w:ascii="Calibri" w:hAnsi="Calibri" w:cs="Calibri"/>
          <w:lang w:val="hr-HR"/>
        </w:rPr>
        <w:t>A100002 SOCIJALNA SKRB</w:t>
      </w:r>
      <w:r w:rsidR="00526C76" w:rsidRPr="00BF3D76">
        <w:rPr>
          <w:rStyle w:val="IntenseReference"/>
          <w:rFonts w:asciiTheme="minorHAnsi" w:hAnsiTheme="minorHAnsi" w:cstheme="minorHAnsi"/>
          <w:lang w:val="hr-HR"/>
        </w:rPr>
        <w:t xml:space="preserve"> </w:t>
      </w:r>
      <w:r w:rsidR="00526C76" w:rsidRPr="00BF3D76">
        <w:rPr>
          <w:rStyle w:val="IntenseReference"/>
          <w:rFonts w:asciiTheme="minorHAnsi" w:hAnsiTheme="minorHAnsi" w:cstheme="minorHAnsi"/>
          <w:lang w:val="hr-HR"/>
        </w:rPr>
        <w:tab/>
      </w:r>
      <w:r w:rsidR="00757080">
        <w:rPr>
          <w:rStyle w:val="IntenseReference"/>
          <w:rFonts w:asciiTheme="minorHAnsi" w:hAnsiTheme="minorHAnsi" w:cstheme="minorHAnsi"/>
          <w:lang w:val="hr-HR"/>
        </w:rPr>
        <w:t>1</w:t>
      </w:r>
      <w:r w:rsidR="00526C76" w:rsidRPr="00BF3D76">
        <w:rPr>
          <w:rStyle w:val="IntenseReference"/>
          <w:rFonts w:asciiTheme="minorHAnsi" w:hAnsiTheme="minorHAnsi" w:cstheme="minorHAnsi"/>
          <w:lang w:val="hr-HR"/>
        </w:rPr>
        <w:t>00,00</w:t>
      </w:r>
      <w:r w:rsidR="00526C76" w:rsidRPr="00BF3D76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ED0585" w:rsidRPr="00CB1D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F2" w:rsidRDefault="001175F2">
      <w:pPr>
        <w:spacing w:after="0" w:line="240" w:lineRule="auto"/>
      </w:pPr>
      <w:r>
        <w:separator/>
      </w:r>
    </w:p>
  </w:endnote>
  <w:endnote w:type="continuationSeparator" w:id="0">
    <w:p w:rsidR="001175F2" w:rsidRDefault="0011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26" w:rsidRDefault="001D699D" w:rsidP="00BF3D7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5708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F2" w:rsidRDefault="001175F2">
      <w:pPr>
        <w:spacing w:after="0" w:line="240" w:lineRule="auto"/>
      </w:pPr>
      <w:r>
        <w:separator/>
      </w:r>
    </w:p>
  </w:footnote>
  <w:footnote w:type="continuationSeparator" w:id="0">
    <w:p w:rsidR="001175F2" w:rsidRDefault="0011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64"/>
    <w:multiLevelType w:val="hybridMultilevel"/>
    <w:tmpl w:val="B1E67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217"/>
    <w:multiLevelType w:val="hybridMultilevel"/>
    <w:tmpl w:val="9F7CE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708"/>
    <w:multiLevelType w:val="hybridMultilevel"/>
    <w:tmpl w:val="ED6E54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DA2"/>
    <w:multiLevelType w:val="hybridMultilevel"/>
    <w:tmpl w:val="F4703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3AF5"/>
    <w:multiLevelType w:val="hybridMultilevel"/>
    <w:tmpl w:val="458C8D50"/>
    <w:lvl w:ilvl="0" w:tplc="E31C4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394BF2"/>
    <w:multiLevelType w:val="hybridMultilevel"/>
    <w:tmpl w:val="D2E89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5EC"/>
    <w:multiLevelType w:val="hybridMultilevel"/>
    <w:tmpl w:val="3488C7FE"/>
    <w:lvl w:ilvl="0" w:tplc="6F08E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D13AF"/>
    <w:multiLevelType w:val="hybridMultilevel"/>
    <w:tmpl w:val="A51A8124"/>
    <w:lvl w:ilvl="0" w:tplc="041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3AD6568C"/>
    <w:multiLevelType w:val="hybridMultilevel"/>
    <w:tmpl w:val="C1043860"/>
    <w:lvl w:ilvl="0" w:tplc="2DB00E0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35EB7"/>
    <w:multiLevelType w:val="hybridMultilevel"/>
    <w:tmpl w:val="DBC6F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032DD"/>
    <w:multiLevelType w:val="hybridMultilevel"/>
    <w:tmpl w:val="3160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7331"/>
    <w:multiLevelType w:val="hybridMultilevel"/>
    <w:tmpl w:val="95D0F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B759C"/>
    <w:multiLevelType w:val="hybridMultilevel"/>
    <w:tmpl w:val="47D40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8227E"/>
    <w:multiLevelType w:val="hybridMultilevel"/>
    <w:tmpl w:val="8A1AA31C"/>
    <w:lvl w:ilvl="0" w:tplc="4070743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E6D5C"/>
    <w:multiLevelType w:val="hybridMultilevel"/>
    <w:tmpl w:val="458C8D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84326"/>
    <w:multiLevelType w:val="hybridMultilevel"/>
    <w:tmpl w:val="AD0650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0D34F2"/>
    <w:multiLevelType w:val="hybridMultilevel"/>
    <w:tmpl w:val="D7161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D5877"/>
    <w:multiLevelType w:val="hybridMultilevel"/>
    <w:tmpl w:val="23C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73354"/>
    <w:multiLevelType w:val="hybridMultilevel"/>
    <w:tmpl w:val="B09498A0"/>
    <w:lvl w:ilvl="0" w:tplc="1714C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33E3C"/>
    <w:multiLevelType w:val="hybridMultilevel"/>
    <w:tmpl w:val="A934C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19"/>
  </w:num>
  <w:num w:numId="6">
    <w:abstractNumId w:val="10"/>
  </w:num>
  <w:num w:numId="7">
    <w:abstractNumId w:val="16"/>
  </w:num>
  <w:num w:numId="8">
    <w:abstractNumId w:val="1"/>
  </w:num>
  <w:num w:numId="9">
    <w:abstractNumId w:val="5"/>
  </w:num>
  <w:num w:numId="10">
    <w:abstractNumId w:val="11"/>
  </w:num>
  <w:num w:numId="11">
    <w:abstractNumId w:val="17"/>
  </w:num>
  <w:num w:numId="12">
    <w:abstractNumId w:val="7"/>
  </w:num>
  <w:num w:numId="13">
    <w:abstractNumId w:val="13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8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26"/>
    <w:rsid w:val="00002CB8"/>
    <w:rsid w:val="000360FE"/>
    <w:rsid w:val="000A580B"/>
    <w:rsid w:val="000A7753"/>
    <w:rsid w:val="000C32E6"/>
    <w:rsid w:val="00110D42"/>
    <w:rsid w:val="001175F2"/>
    <w:rsid w:val="001D699D"/>
    <w:rsid w:val="002929EE"/>
    <w:rsid w:val="002A090B"/>
    <w:rsid w:val="002D7864"/>
    <w:rsid w:val="003545D0"/>
    <w:rsid w:val="00421461"/>
    <w:rsid w:val="004B3763"/>
    <w:rsid w:val="004C546D"/>
    <w:rsid w:val="004E25B6"/>
    <w:rsid w:val="0052466B"/>
    <w:rsid w:val="00526C76"/>
    <w:rsid w:val="005506C9"/>
    <w:rsid w:val="005E0950"/>
    <w:rsid w:val="00655125"/>
    <w:rsid w:val="006E4F62"/>
    <w:rsid w:val="00705BFA"/>
    <w:rsid w:val="00757080"/>
    <w:rsid w:val="0084461A"/>
    <w:rsid w:val="008C3E6E"/>
    <w:rsid w:val="009C5045"/>
    <w:rsid w:val="00A1244E"/>
    <w:rsid w:val="00A365A3"/>
    <w:rsid w:val="00AE0727"/>
    <w:rsid w:val="00B36A26"/>
    <w:rsid w:val="00BC6F5D"/>
    <w:rsid w:val="00BD3129"/>
    <w:rsid w:val="00BF3D76"/>
    <w:rsid w:val="00CB1D25"/>
    <w:rsid w:val="00CC2E01"/>
    <w:rsid w:val="00D33991"/>
    <w:rsid w:val="00EC5DC4"/>
    <w:rsid w:val="00ED0585"/>
    <w:rsid w:val="00F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AA23"/>
  <w15:docId w15:val="{851BAB9E-158C-4D59-A7D3-522C404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styleId="IntenseReference">
    <w:name w:val="Intense Reference"/>
    <w:uiPriority w:val="32"/>
    <w:qFormat/>
    <w:rPr>
      <w:b/>
      <w:bCs/>
      <w:i/>
      <w:iCs/>
      <w:smallCaps/>
      <w:color w:val="C0504D"/>
      <w:u w:color="C0504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="Calibri"/>
      <w:i w:val="0"/>
      <w:iCs w:val="0"/>
      <w:noProof/>
      <w:sz w:val="22"/>
      <w:szCs w:val="22"/>
      <w:lang w:val="hr-HR" w:bidi="ar-S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i w:val="0"/>
      <w:iCs w:val="0"/>
      <w:szCs w:val="24"/>
      <w:lang w:val="hr-HR" w:bidi="ar-SA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B941-CE7E-4FFD-9139-A9E74704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RAČUNOVODSTVO</cp:lastModifiedBy>
  <cp:revision>4</cp:revision>
  <cp:lastPrinted>2018-11-26T07:30:00Z</cp:lastPrinted>
  <dcterms:created xsi:type="dcterms:W3CDTF">2023-10-11T05:00:00Z</dcterms:created>
  <dcterms:modified xsi:type="dcterms:W3CDTF">2023-10-11T06:01:00Z</dcterms:modified>
</cp:coreProperties>
</file>